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5CDA" w14:textId="27B500DE"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asciiTheme="majorBidi" w:hAnsiTheme="majorBidi" w:cstheme="majorBidi"/>
          <w:sz w:val="56"/>
          <w:szCs w:val="36"/>
          <w:u w:val="single"/>
          <w:rtl/>
        </w:rPr>
      </w:pPr>
      <w:r>
        <w:rPr>
          <w:rFonts w:asciiTheme="majorBidi" w:hAnsiTheme="majorBidi" w:cstheme="majorBidi" w:hint="cs"/>
          <w:sz w:val="56"/>
          <w:szCs w:val="36"/>
          <w:u w:val="single"/>
          <w:rtl/>
        </w:rPr>
        <w:t xml:space="preserve">האלוקים הנסתר והגלוי </w:t>
      </w:r>
      <w:r>
        <w:rPr>
          <w:rFonts w:asciiTheme="majorBidi" w:hAnsiTheme="majorBidi" w:cstheme="majorBidi"/>
          <w:sz w:val="56"/>
          <w:szCs w:val="36"/>
          <w:u w:val="single"/>
          <w:rtl/>
        </w:rPr>
        <w:t>–</w:t>
      </w:r>
      <w:r>
        <w:rPr>
          <w:rFonts w:asciiTheme="majorBidi" w:hAnsiTheme="majorBidi" w:cstheme="majorBidi" w:hint="cs"/>
          <w:sz w:val="56"/>
          <w:szCs w:val="36"/>
          <w:u w:val="single"/>
          <w:rtl/>
        </w:rPr>
        <w:t xml:space="preserve"> מפסח לפורים</w:t>
      </w:r>
    </w:p>
    <w:p w14:paraId="6845FF32" w14:textId="77777777" w:rsidR="0025403C"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asciiTheme="majorBidi" w:hAnsiTheme="majorBidi" w:cstheme="majorBidi"/>
          <w:sz w:val="56"/>
          <w:szCs w:val="36"/>
          <w:u w:val="single"/>
          <w:rtl/>
        </w:rPr>
      </w:pPr>
    </w:p>
    <w:p w14:paraId="605BFF7F" w14:textId="3D8C625C" w:rsidR="0025403C" w:rsidRPr="00C40B35" w:rsidRDefault="00C10519" w:rsidP="00C40B35">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asciiTheme="majorBidi" w:hAnsiTheme="majorBidi" w:cstheme="majorBidi"/>
          <w:sz w:val="48"/>
          <w:szCs w:val="28"/>
          <w:u w:val="single"/>
          <w:rtl/>
        </w:rPr>
        <w:sectPr w:rsidR="0025403C" w:rsidRPr="00C40B35" w:rsidSect="00232578">
          <w:pgSz w:w="11906" w:h="16838"/>
          <w:pgMar w:top="1440" w:right="1800" w:bottom="1440" w:left="1800" w:header="708" w:footer="708" w:gutter="0"/>
          <w:cols w:space="708"/>
          <w:bidi/>
          <w:rtlGutter/>
          <w:docGrid w:linePitch="360"/>
        </w:sectPr>
      </w:pPr>
      <w:r>
        <w:rPr>
          <w:rFonts w:asciiTheme="majorBidi" w:hAnsiTheme="majorBidi" w:cstheme="majorBidi" w:hint="cs"/>
          <w:sz w:val="48"/>
          <w:szCs w:val="28"/>
          <w:u w:val="single"/>
          <w:rtl/>
        </w:rPr>
        <w:t>ברכות י:</w:t>
      </w:r>
    </w:p>
    <w:p w14:paraId="72A2D0F8" w14:textId="77777777" w:rsidR="00C10519" w:rsidRPr="00D639AC" w:rsidRDefault="00C10519" w:rsidP="00C10519">
      <w:pPr>
        <w:pStyle w:val="NormalWeb"/>
        <w:bidi/>
        <w:spacing w:line="312" w:lineRule="auto"/>
        <w:jc w:val="both"/>
        <w:rPr>
          <w:color w:val="0A0A0A"/>
        </w:rPr>
      </w:pPr>
      <w:r w:rsidRPr="00D639AC">
        <w:rPr>
          <w:color w:val="0A0A0A"/>
          <w:rtl/>
        </w:rPr>
        <w:t xml:space="preserve">[ישעיה לח ג] </w:t>
      </w:r>
      <w:r w:rsidRPr="00D639AC">
        <w:rPr>
          <w:b/>
          <w:bCs/>
          <w:color w:val="000000"/>
          <w:sz w:val="28"/>
          <w:szCs w:val="28"/>
          <w:rtl/>
        </w:rPr>
        <w:t>"זכר נא את אשר התהלכתי לפניך באמת, ובלב שלם. והטוב בעיניך עשיתי".</w:t>
      </w:r>
      <w:r w:rsidRPr="00D639AC">
        <w:rPr>
          <w:color w:val="0A0A0A"/>
          <w:rtl/>
        </w:rPr>
        <w:t xml:space="preserve"> </w:t>
      </w:r>
    </w:p>
    <w:p w14:paraId="6118B5A1" w14:textId="6B028B22" w:rsidR="00C10519" w:rsidRPr="00D639AC" w:rsidRDefault="00C10519" w:rsidP="00D639AC">
      <w:pPr>
        <w:pStyle w:val="NormalWeb"/>
        <w:bidi/>
        <w:spacing w:line="312" w:lineRule="auto"/>
        <w:jc w:val="both"/>
        <w:rPr>
          <w:color w:val="0A0A0A"/>
          <w:rtl/>
        </w:rPr>
      </w:pPr>
      <w:r w:rsidRPr="00D639AC">
        <w:rPr>
          <w:color w:val="0A0A0A"/>
          <w:rtl/>
        </w:rPr>
        <w:t xml:space="preserve">מבררת הגמרא: </w:t>
      </w:r>
      <w:r w:rsidRPr="00D639AC">
        <w:rPr>
          <w:b/>
          <w:bCs/>
          <w:color w:val="000000"/>
          <w:sz w:val="28"/>
          <w:szCs w:val="28"/>
          <w:rtl/>
        </w:rPr>
        <w:t>מאי "והטוב בעיניך עשיתי"?</w:t>
      </w:r>
      <w:r w:rsidRPr="00D639AC">
        <w:rPr>
          <w:color w:val="0A0A0A"/>
          <w:rtl/>
        </w:rPr>
        <w:t xml:space="preserve"> מבארת הגמרא: </w:t>
      </w:r>
      <w:r w:rsidRPr="00D639AC">
        <w:rPr>
          <w:b/>
          <w:bCs/>
          <w:color w:val="000000"/>
          <w:sz w:val="28"/>
          <w:szCs w:val="28"/>
          <w:rtl/>
        </w:rPr>
        <w:t>אמר רב יהודה אמר רב: שסמך גאולה לתפלה.</w:t>
      </w:r>
      <w:r w:rsidRPr="00D639AC">
        <w:rPr>
          <w:color w:val="0A0A0A"/>
          <w:rtl/>
        </w:rPr>
        <w:t xml:space="preserve"> ובקש שיזכרהו עתה בתפלה זו - בשכר </w:t>
      </w:r>
      <w:proofErr w:type="spellStart"/>
      <w:r w:rsidRPr="00D639AC">
        <w:rPr>
          <w:color w:val="0A0A0A"/>
          <w:rtl/>
        </w:rPr>
        <w:t>תפלותיו</w:t>
      </w:r>
      <w:proofErr w:type="spellEnd"/>
      <w:r w:rsidRPr="00D639AC">
        <w:rPr>
          <w:color w:val="0A0A0A"/>
          <w:rtl/>
        </w:rPr>
        <w:t xml:space="preserve"> שהיו כתקנן. </w:t>
      </w:r>
      <w:r w:rsidRPr="00D639AC">
        <w:rPr>
          <w:b/>
          <w:bCs/>
          <w:color w:val="000000"/>
          <w:sz w:val="28"/>
          <w:szCs w:val="28"/>
          <w:rtl/>
        </w:rPr>
        <w:t>רבי לוי אמר: שגנז ספר רפואות</w:t>
      </w:r>
      <w:r w:rsidRPr="00D639AC">
        <w:rPr>
          <w:color w:val="0A0A0A"/>
          <w:rtl/>
        </w:rPr>
        <w:t xml:space="preserve"> כדי שיבקשו רחמים. ואף על גב שבעיני בני אדם מעשה זה אינו טוב, כי הם מחפשים רפואה. מכל מקום הטוב בעיניך עשיתי, שיבקשו רחמים מן השמים. </w:t>
      </w:r>
    </w:p>
    <w:p w14:paraId="52069CB5" w14:textId="77777777" w:rsidR="00C10519" w:rsidRDefault="00C10519"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sectPr w:rsidR="00C10519" w:rsidSect="00C10519">
          <w:type w:val="continuous"/>
          <w:pgSz w:w="11906" w:h="16838"/>
          <w:pgMar w:top="1440" w:right="1797" w:bottom="1440" w:left="1797" w:header="709" w:footer="709" w:gutter="0"/>
          <w:lnNumType w:countBy="1" w:restart="continuous"/>
          <w:cols w:space="1021"/>
          <w:bidi/>
          <w:rtlGutter/>
          <w:docGrid w:linePitch="360"/>
        </w:sectPr>
      </w:pPr>
    </w:p>
    <w:p w14:paraId="099C2F1A"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דרכי הבטחון הם השלמות האנושי, אמנם הם נחלקים, הבטחון הפשוט אם השעה צריכה לכך שיעשה נס, או מצד האדם המעלה שראוי לכך, אבל הבטחון התמידי הוא להיות בוטח בד' שיעזרהו בהשתדלותו. </w:t>
      </w:r>
    </w:p>
    <w:p w14:paraId="47C7B6C9"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והנה אצל עניני הכלל מצינו סתירות, לפעמים ההשתדלות משובחת </w:t>
      </w:r>
      <w:proofErr w:type="spellStart"/>
      <w:r w:rsidRPr="00B217D0">
        <w:rPr>
          <w:rFonts w:asciiTheme="majorBidi" w:hAnsiTheme="majorBidi" w:cstheme="majorBidi"/>
          <w:sz w:val="32"/>
          <w:rtl/>
        </w:rPr>
        <w:t>ומחוייבת</w:t>
      </w:r>
      <w:proofErr w:type="spellEnd"/>
      <w:r w:rsidRPr="00B217D0">
        <w:rPr>
          <w:rFonts w:asciiTheme="majorBidi" w:hAnsiTheme="majorBidi" w:cstheme="majorBidi"/>
          <w:sz w:val="32"/>
          <w:rtl/>
        </w:rPr>
        <w:t xml:space="preserve"> ולפעמים תחשב חסרון. למשל מצינו במלחמת </w:t>
      </w:r>
      <w:proofErr w:type="spellStart"/>
      <w:r w:rsidRPr="00B217D0">
        <w:rPr>
          <w:rFonts w:asciiTheme="majorBidi" w:hAnsiTheme="majorBidi" w:cstheme="majorBidi"/>
          <w:sz w:val="32"/>
          <w:rtl/>
        </w:rPr>
        <w:t>העיי</w:t>
      </w:r>
      <w:proofErr w:type="spellEnd"/>
      <w:r w:rsidRPr="00B217D0">
        <w:rPr>
          <w:rFonts w:asciiTheme="majorBidi" w:hAnsiTheme="majorBidi" w:cstheme="majorBidi"/>
          <w:sz w:val="32"/>
          <w:rtl/>
        </w:rPr>
        <w:t xml:space="preserve"> </w:t>
      </w:r>
      <w:proofErr w:type="spellStart"/>
      <w:r w:rsidRPr="00B217D0">
        <w:rPr>
          <w:rFonts w:asciiTheme="majorBidi" w:hAnsiTheme="majorBidi" w:cstheme="majorBidi"/>
          <w:sz w:val="32"/>
          <w:rtl/>
        </w:rPr>
        <w:t>היתה</w:t>
      </w:r>
      <w:proofErr w:type="spellEnd"/>
      <w:r w:rsidRPr="00B217D0">
        <w:rPr>
          <w:rFonts w:asciiTheme="majorBidi" w:hAnsiTheme="majorBidi" w:cstheme="majorBidi"/>
          <w:sz w:val="32"/>
          <w:rtl/>
        </w:rPr>
        <w:t xml:space="preserve"> כולה מלאה השתדלות ע"פ ד' ולעומת זה במלחמת גדעון נאמר לו "עוד העם רב למען לא יתפאר עלי ישראל </w:t>
      </w:r>
      <w:proofErr w:type="spellStart"/>
      <w:r w:rsidRPr="00B217D0">
        <w:rPr>
          <w:rFonts w:asciiTheme="majorBidi" w:hAnsiTheme="majorBidi" w:cstheme="majorBidi"/>
          <w:sz w:val="32"/>
          <w:rtl/>
        </w:rPr>
        <w:t>לאמר</w:t>
      </w:r>
      <w:proofErr w:type="spellEnd"/>
      <w:r w:rsidRPr="00B217D0">
        <w:rPr>
          <w:rFonts w:asciiTheme="majorBidi" w:hAnsiTheme="majorBidi" w:cstheme="majorBidi"/>
          <w:sz w:val="32"/>
          <w:rtl/>
        </w:rPr>
        <w:t xml:space="preserve"> ידי הושיעה לי" , והוצרך למעט בהשתדלות טבעית.</w:t>
      </w:r>
    </w:p>
    <w:p w14:paraId="53BC1BA7"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p>
    <w:p w14:paraId="727DBF50"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 והדברים ניכרים שתלוי במצב המוסרי של העם, שתכלית כל סיבוב ההנהגה כולה היא להביא את אור דעת ד' במילואה לעולם, למען ימשך מזה כל הטובות הזמניות והנצחיות הנמשכות מידיעת ד' </w:t>
      </w:r>
      <w:proofErr w:type="spellStart"/>
      <w:r w:rsidRPr="00B217D0">
        <w:rPr>
          <w:rFonts w:asciiTheme="majorBidi" w:hAnsiTheme="majorBidi" w:cstheme="majorBidi"/>
          <w:sz w:val="32"/>
          <w:rtl/>
        </w:rPr>
        <w:t>לאמתתה</w:t>
      </w:r>
      <w:proofErr w:type="spellEnd"/>
      <w:r w:rsidRPr="00B217D0">
        <w:rPr>
          <w:rFonts w:asciiTheme="majorBidi" w:hAnsiTheme="majorBidi" w:cstheme="majorBidi"/>
          <w:sz w:val="32"/>
          <w:rtl/>
        </w:rPr>
        <w:t xml:space="preserve">. </w:t>
      </w:r>
    </w:p>
    <w:p w14:paraId="5D21649C"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והנה כשהאדם או העם בכללו עומד במצב מוסרי גבוה, אז הלא מהנהגה הטבעית שהולכת אחוזה עם סדרי החיים האנושיים, יכיר ביותר יד ד', כדברי </w:t>
      </w:r>
      <w:proofErr w:type="spellStart"/>
      <w:r w:rsidRPr="00B217D0">
        <w:rPr>
          <w:rFonts w:asciiTheme="majorBidi" w:hAnsiTheme="majorBidi" w:cstheme="majorBidi"/>
          <w:sz w:val="32"/>
          <w:rtl/>
        </w:rPr>
        <w:t>הר"ן</w:t>
      </w:r>
      <w:proofErr w:type="spellEnd"/>
      <w:r w:rsidRPr="00B217D0">
        <w:rPr>
          <w:rFonts w:asciiTheme="majorBidi" w:hAnsiTheme="majorBidi" w:cstheme="majorBidi"/>
          <w:sz w:val="32"/>
          <w:rtl/>
        </w:rPr>
        <w:t xml:space="preserve"> בדרשותיו ע"פ "ואמרת בלבבך כחי ועצם ידי עשה לי את החיל הזה וזכרת את ד' </w:t>
      </w:r>
      <w:proofErr w:type="spellStart"/>
      <w:r w:rsidRPr="00B217D0">
        <w:rPr>
          <w:rFonts w:asciiTheme="majorBidi" w:hAnsiTheme="majorBidi" w:cstheme="majorBidi"/>
          <w:sz w:val="32"/>
          <w:rtl/>
        </w:rPr>
        <w:t>אלקיך</w:t>
      </w:r>
      <w:proofErr w:type="spellEnd"/>
      <w:r w:rsidRPr="00B217D0">
        <w:rPr>
          <w:rFonts w:asciiTheme="majorBidi" w:hAnsiTheme="majorBidi" w:cstheme="majorBidi"/>
          <w:sz w:val="32"/>
          <w:rtl/>
        </w:rPr>
        <w:t xml:space="preserve"> כי הוא הנותן לך </w:t>
      </w:r>
      <w:proofErr w:type="spellStart"/>
      <w:r w:rsidRPr="00B217D0">
        <w:rPr>
          <w:rFonts w:asciiTheme="majorBidi" w:hAnsiTheme="majorBidi" w:cstheme="majorBidi"/>
          <w:sz w:val="32"/>
          <w:rtl/>
        </w:rPr>
        <w:t>כח</w:t>
      </w:r>
      <w:proofErr w:type="spellEnd"/>
      <w:r w:rsidRPr="00B217D0">
        <w:rPr>
          <w:rFonts w:asciiTheme="majorBidi" w:hAnsiTheme="majorBidi" w:cstheme="majorBidi"/>
          <w:sz w:val="32"/>
          <w:rtl/>
        </w:rPr>
        <w:t xml:space="preserve"> </w:t>
      </w:r>
      <w:proofErr w:type="spellStart"/>
      <w:r w:rsidRPr="00B217D0">
        <w:rPr>
          <w:rFonts w:asciiTheme="majorBidi" w:hAnsiTheme="majorBidi" w:cstheme="majorBidi"/>
          <w:sz w:val="32"/>
          <w:rtl/>
        </w:rPr>
        <w:t>וכו</w:t>
      </w:r>
      <w:proofErr w:type="spellEnd"/>
      <w:r w:rsidRPr="00B217D0">
        <w:rPr>
          <w:rFonts w:asciiTheme="majorBidi" w:hAnsiTheme="majorBidi" w:cstheme="majorBidi"/>
          <w:sz w:val="32"/>
          <w:rtl/>
        </w:rPr>
        <w:t xml:space="preserve">'" , </w:t>
      </w:r>
      <w:proofErr w:type="spellStart"/>
      <w:r w:rsidRPr="00B217D0">
        <w:rPr>
          <w:rFonts w:asciiTheme="majorBidi" w:hAnsiTheme="majorBidi" w:cstheme="majorBidi"/>
          <w:sz w:val="32"/>
          <w:rtl/>
        </w:rPr>
        <w:t>שבהתבונן</w:t>
      </w:r>
      <w:proofErr w:type="spellEnd"/>
      <w:r w:rsidRPr="00B217D0">
        <w:rPr>
          <w:rFonts w:asciiTheme="majorBidi" w:hAnsiTheme="majorBidi" w:cstheme="majorBidi"/>
          <w:sz w:val="32"/>
          <w:rtl/>
        </w:rPr>
        <w:t xml:space="preserve"> האדם כי החיים הטבעיים וכל מסיבותיהם, הכל ערוכים מאת ד' </w:t>
      </w:r>
      <w:proofErr w:type="spellStart"/>
      <w:r w:rsidRPr="00B217D0">
        <w:rPr>
          <w:rFonts w:asciiTheme="majorBidi" w:hAnsiTheme="majorBidi" w:cstheme="majorBidi"/>
          <w:sz w:val="32"/>
          <w:rtl/>
        </w:rPr>
        <w:t>ית</w:t>
      </w:r>
      <w:proofErr w:type="spellEnd"/>
      <w:r w:rsidRPr="00B217D0">
        <w:rPr>
          <w:rFonts w:asciiTheme="majorBidi" w:hAnsiTheme="majorBidi" w:cstheme="majorBidi"/>
          <w:sz w:val="32"/>
          <w:rtl/>
        </w:rPr>
        <w:t xml:space="preserve">' לתכלית הנשגב של השלמות האנושית, הנה יותר יכיר את קונו כשמספיק לו צרכיו בדברים טבעיים, שצריך ע"ז השתדלות רבה מצדו בחכמה ובדעת </w:t>
      </w:r>
      <w:proofErr w:type="spellStart"/>
      <w:r w:rsidRPr="00B217D0">
        <w:rPr>
          <w:rFonts w:asciiTheme="majorBidi" w:hAnsiTheme="majorBidi" w:cstheme="majorBidi"/>
          <w:sz w:val="32"/>
          <w:rtl/>
        </w:rPr>
        <w:t>ובכח</w:t>
      </w:r>
      <w:proofErr w:type="spellEnd"/>
      <w:r w:rsidRPr="00B217D0">
        <w:rPr>
          <w:rFonts w:asciiTheme="majorBidi" w:hAnsiTheme="majorBidi" w:cstheme="majorBidi"/>
          <w:sz w:val="32"/>
          <w:rtl/>
        </w:rPr>
        <w:t xml:space="preserve"> גופני ונפשי. והנה יד ד' אתו על כל פרט מפרטי תנועותיו וימינו תסעדהו, הלא יתקרב יותר בזה אל ציור השלמות, מאלו יעשה לו נס בפעם אחת </w:t>
      </w:r>
      <w:proofErr w:type="spellStart"/>
      <w:r w:rsidRPr="00B217D0">
        <w:rPr>
          <w:rFonts w:asciiTheme="majorBidi" w:hAnsiTheme="majorBidi" w:cstheme="majorBidi"/>
          <w:sz w:val="32"/>
          <w:rtl/>
        </w:rPr>
        <w:t>להמצא</w:t>
      </w:r>
      <w:proofErr w:type="spellEnd"/>
      <w:r w:rsidRPr="00B217D0">
        <w:rPr>
          <w:rFonts w:asciiTheme="majorBidi" w:hAnsiTheme="majorBidi" w:cstheme="majorBidi"/>
          <w:sz w:val="32"/>
          <w:rtl/>
        </w:rPr>
        <w:t xml:space="preserve"> לו מחסורו. ע"כ אמר "ואמרת בלבבך כחי ועוצם ידי". ובציורך בהבנה </w:t>
      </w:r>
      <w:proofErr w:type="spellStart"/>
      <w:r w:rsidRPr="00B217D0">
        <w:rPr>
          <w:rFonts w:asciiTheme="majorBidi" w:hAnsiTheme="majorBidi" w:cstheme="majorBidi"/>
          <w:sz w:val="32"/>
          <w:rtl/>
        </w:rPr>
        <w:t>אמתית</w:t>
      </w:r>
      <w:proofErr w:type="spellEnd"/>
      <w:r w:rsidRPr="00B217D0">
        <w:rPr>
          <w:rFonts w:asciiTheme="majorBidi" w:hAnsiTheme="majorBidi" w:cstheme="majorBidi"/>
          <w:sz w:val="32"/>
          <w:rtl/>
        </w:rPr>
        <w:t xml:space="preserve"> כמה </w:t>
      </w:r>
      <w:proofErr w:type="spellStart"/>
      <w:r w:rsidRPr="00B217D0">
        <w:rPr>
          <w:rFonts w:asciiTheme="majorBidi" w:hAnsiTheme="majorBidi" w:cstheme="majorBidi"/>
          <w:sz w:val="32"/>
          <w:rtl/>
        </w:rPr>
        <w:t>כח</w:t>
      </w:r>
      <w:proofErr w:type="spellEnd"/>
      <w:r w:rsidRPr="00B217D0">
        <w:rPr>
          <w:rFonts w:asciiTheme="majorBidi" w:hAnsiTheme="majorBidi" w:cstheme="majorBidi"/>
          <w:sz w:val="32"/>
          <w:rtl/>
        </w:rPr>
        <w:t xml:space="preserve"> וכמה עוצם יד צריך עד כדי לבא לידי חיל זה, ולכל תנועה קלה עזרת ד' דרושה, אז </w:t>
      </w:r>
      <w:proofErr w:type="spellStart"/>
      <w:r w:rsidRPr="00B217D0">
        <w:rPr>
          <w:rFonts w:asciiTheme="majorBidi" w:hAnsiTheme="majorBidi" w:cstheme="majorBidi"/>
          <w:sz w:val="32"/>
          <w:rtl/>
        </w:rPr>
        <w:t>עי"ז</w:t>
      </w:r>
      <w:proofErr w:type="spellEnd"/>
      <w:r w:rsidRPr="00B217D0">
        <w:rPr>
          <w:rFonts w:asciiTheme="majorBidi" w:hAnsiTheme="majorBidi" w:cstheme="majorBidi"/>
          <w:sz w:val="32"/>
          <w:rtl/>
        </w:rPr>
        <w:t xml:space="preserve"> ימשך מה שאמר "וזכרת את ד' </w:t>
      </w:r>
      <w:proofErr w:type="spellStart"/>
      <w:r w:rsidRPr="00B217D0">
        <w:rPr>
          <w:rFonts w:asciiTheme="majorBidi" w:hAnsiTheme="majorBidi" w:cstheme="majorBidi"/>
          <w:sz w:val="32"/>
          <w:rtl/>
        </w:rPr>
        <w:t>אלקיך</w:t>
      </w:r>
      <w:proofErr w:type="spellEnd"/>
      <w:r w:rsidRPr="00B217D0">
        <w:rPr>
          <w:rFonts w:asciiTheme="majorBidi" w:hAnsiTheme="majorBidi" w:cstheme="majorBidi"/>
          <w:sz w:val="32"/>
          <w:rtl/>
        </w:rPr>
        <w:t xml:space="preserve"> כי הוא הנותן לך </w:t>
      </w:r>
      <w:proofErr w:type="spellStart"/>
      <w:r w:rsidRPr="00B217D0">
        <w:rPr>
          <w:rFonts w:asciiTheme="majorBidi" w:hAnsiTheme="majorBidi" w:cstheme="majorBidi"/>
          <w:sz w:val="32"/>
          <w:rtl/>
        </w:rPr>
        <w:t>כח</w:t>
      </w:r>
      <w:proofErr w:type="spellEnd"/>
      <w:r w:rsidRPr="00B217D0">
        <w:rPr>
          <w:rFonts w:asciiTheme="majorBidi" w:hAnsiTheme="majorBidi" w:cstheme="majorBidi"/>
          <w:sz w:val="32"/>
          <w:rtl/>
        </w:rPr>
        <w:t xml:space="preserve"> לעשות חיל". </w:t>
      </w:r>
    </w:p>
    <w:p w14:paraId="651D9AF2"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p>
    <w:p w14:paraId="3BCE33CB"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אמנם בנפול העם ממעלתו ונשקע בהבלי החומר ואל פועל ד' לא יביט, אז בהרבותו השתדלות לא יכיר כלל יד ד' ויאמר כי ידי הושיעה לי, ולא יבא בהנהגה טבעית אל שלמותו. ע"כ היו הניסים </w:t>
      </w:r>
      <w:proofErr w:type="spellStart"/>
      <w:r w:rsidRPr="00B217D0">
        <w:rPr>
          <w:rFonts w:asciiTheme="majorBidi" w:hAnsiTheme="majorBidi" w:cstheme="majorBidi"/>
          <w:sz w:val="32"/>
          <w:rtl/>
        </w:rPr>
        <w:t>מחוייבים</w:t>
      </w:r>
      <w:proofErr w:type="spellEnd"/>
      <w:r w:rsidRPr="00B217D0">
        <w:rPr>
          <w:rFonts w:asciiTheme="majorBidi" w:hAnsiTheme="majorBidi" w:cstheme="majorBidi"/>
          <w:sz w:val="32"/>
          <w:rtl/>
        </w:rPr>
        <w:t xml:space="preserve"> ומוכרחים בתחילת הכרת דעת ד' בישראל "כי נער ישראל ואוהבהו" , אהבת הנער והילד הוא הנהגה כזאת שלגדול אינה בכלל הנהגת האהבה. למשל אהבת הנער תהי' </w:t>
      </w:r>
      <w:proofErr w:type="spellStart"/>
      <w:r w:rsidRPr="00B217D0">
        <w:rPr>
          <w:rFonts w:asciiTheme="majorBidi" w:hAnsiTheme="majorBidi" w:cstheme="majorBidi"/>
          <w:sz w:val="32"/>
          <w:rtl/>
        </w:rPr>
        <w:t>כשיתן</w:t>
      </w:r>
      <w:proofErr w:type="spellEnd"/>
      <w:r w:rsidRPr="00B217D0">
        <w:rPr>
          <w:rFonts w:asciiTheme="majorBidi" w:hAnsiTheme="majorBidi" w:cstheme="majorBidi"/>
          <w:sz w:val="32"/>
          <w:rtl/>
        </w:rPr>
        <w:t xml:space="preserve"> אביו מחסורו משלו, ושל הילד הקטן תהי' </w:t>
      </w:r>
      <w:proofErr w:type="spellStart"/>
      <w:r w:rsidRPr="00B217D0">
        <w:rPr>
          <w:rFonts w:asciiTheme="majorBidi" w:hAnsiTheme="majorBidi" w:cstheme="majorBidi"/>
          <w:sz w:val="32"/>
          <w:rtl/>
        </w:rPr>
        <w:t>כשיתן</w:t>
      </w:r>
      <w:proofErr w:type="spellEnd"/>
      <w:r w:rsidRPr="00B217D0">
        <w:rPr>
          <w:rFonts w:asciiTheme="majorBidi" w:hAnsiTheme="majorBidi" w:cstheme="majorBidi"/>
          <w:sz w:val="32"/>
          <w:rtl/>
        </w:rPr>
        <w:t xml:space="preserve"> ג"כ לתוך פיו, ושל הגדול תהי' האהבה כשימציא לו מעמד שיוכל להנות מיגיע כפו וחריצותו. </w:t>
      </w:r>
    </w:p>
    <w:p w14:paraId="70A5D294"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ע"כ משובחים מאד הם הניסים בזמן ילדות האומה, והביאו את התכלית של דעת ד' וקרבתו, מה שלא </w:t>
      </w:r>
      <w:proofErr w:type="spellStart"/>
      <w:r w:rsidRPr="00B217D0">
        <w:rPr>
          <w:rFonts w:asciiTheme="majorBidi" w:hAnsiTheme="majorBidi" w:cstheme="majorBidi"/>
          <w:sz w:val="32"/>
          <w:rtl/>
        </w:rPr>
        <w:t>היתה</w:t>
      </w:r>
      <w:proofErr w:type="spellEnd"/>
      <w:r w:rsidRPr="00B217D0">
        <w:rPr>
          <w:rFonts w:asciiTheme="majorBidi" w:hAnsiTheme="majorBidi" w:cstheme="majorBidi"/>
          <w:sz w:val="32"/>
          <w:rtl/>
        </w:rPr>
        <w:t xml:space="preserve"> ההנהגה הטבעית יכולה להביא בשום אופן. </w:t>
      </w:r>
    </w:p>
    <w:p w14:paraId="248C5DD2"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אבל בהיות העם נעלה בהכרתו, אז טוב מאד שיתרגל בהנהגה שתביא אותו להחליף </w:t>
      </w:r>
      <w:proofErr w:type="spellStart"/>
      <w:r w:rsidRPr="00B217D0">
        <w:rPr>
          <w:rFonts w:asciiTheme="majorBidi" w:hAnsiTheme="majorBidi" w:cstheme="majorBidi"/>
          <w:sz w:val="32"/>
          <w:rtl/>
        </w:rPr>
        <w:t>כח</w:t>
      </w:r>
      <w:proofErr w:type="spellEnd"/>
      <w:r w:rsidRPr="00B217D0">
        <w:rPr>
          <w:rFonts w:asciiTheme="majorBidi" w:hAnsiTheme="majorBidi" w:cstheme="majorBidi"/>
          <w:sz w:val="32"/>
          <w:rtl/>
        </w:rPr>
        <w:t xml:space="preserve"> ולעסוק בשלמות וחריצות, בהרמת קרנו בכל הפרטים </w:t>
      </w:r>
      <w:proofErr w:type="spellStart"/>
      <w:r w:rsidRPr="00B217D0">
        <w:rPr>
          <w:rFonts w:asciiTheme="majorBidi" w:hAnsiTheme="majorBidi" w:cstheme="majorBidi"/>
          <w:sz w:val="32"/>
          <w:rtl/>
        </w:rPr>
        <w:t>החמרים</w:t>
      </w:r>
      <w:proofErr w:type="spellEnd"/>
      <w:r w:rsidRPr="00B217D0">
        <w:rPr>
          <w:rFonts w:asciiTheme="majorBidi" w:hAnsiTheme="majorBidi" w:cstheme="majorBidi"/>
          <w:sz w:val="32"/>
          <w:rtl/>
        </w:rPr>
        <w:t xml:space="preserve"> והמוסרים, מפני שיוכל כבר לשאוב דעת את ד' ממקור הטבע התמידית, "שאו מרום עיניכם וראו מי ברא אלה וגו'" . </w:t>
      </w:r>
    </w:p>
    <w:p w14:paraId="37F8040D"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p>
    <w:p w14:paraId="40C03A7E"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ע"כ במלחמת העי, שכבר היו ישראל מלומדים בניסים, ודעת ד' </w:t>
      </w:r>
      <w:proofErr w:type="spellStart"/>
      <w:r w:rsidRPr="00B217D0">
        <w:rPr>
          <w:rFonts w:asciiTheme="majorBidi" w:hAnsiTheme="majorBidi" w:cstheme="majorBidi"/>
          <w:sz w:val="32"/>
          <w:rtl/>
        </w:rPr>
        <w:t>היתה</w:t>
      </w:r>
      <w:proofErr w:type="spellEnd"/>
      <w:r w:rsidRPr="00B217D0">
        <w:rPr>
          <w:rFonts w:asciiTheme="majorBidi" w:hAnsiTheme="majorBidi" w:cstheme="majorBidi"/>
          <w:sz w:val="32"/>
          <w:rtl/>
        </w:rPr>
        <w:t xml:space="preserve"> קרובה ללבבם, היה דבר טוב ושלמות במה שעסקו הם עצמם בהצלחתם. כי </w:t>
      </w:r>
      <w:proofErr w:type="spellStart"/>
      <w:r w:rsidRPr="00B217D0">
        <w:rPr>
          <w:rFonts w:asciiTheme="majorBidi" w:hAnsiTheme="majorBidi" w:cstheme="majorBidi"/>
          <w:sz w:val="32"/>
          <w:rtl/>
        </w:rPr>
        <w:t>בודאי</w:t>
      </w:r>
      <w:proofErr w:type="spellEnd"/>
      <w:r w:rsidRPr="00B217D0">
        <w:rPr>
          <w:rFonts w:asciiTheme="majorBidi" w:hAnsiTheme="majorBidi" w:cstheme="majorBidi"/>
          <w:sz w:val="32"/>
          <w:rtl/>
        </w:rPr>
        <w:t xml:space="preserve"> שלמות גדול הוא לאדם בהיותו עסוק </w:t>
      </w:r>
      <w:r w:rsidRPr="00B217D0">
        <w:rPr>
          <w:rFonts w:asciiTheme="majorBidi" w:hAnsiTheme="majorBidi" w:cstheme="majorBidi"/>
          <w:sz w:val="32"/>
          <w:rtl/>
        </w:rPr>
        <w:lastRenderedPageBreak/>
        <w:t xml:space="preserve">לבדו בהצלחתו, כדברי </w:t>
      </w:r>
      <w:proofErr w:type="spellStart"/>
      <w:r w:rsidRPr="00B217D0">
        <w:rPr>
          <w:rFonts w:asciiTheme="majorBidi" w:hAnsiTheme="majorBidi" w:cstheme="majorBidi"/>
          <w:sz w:val="32"/>
          <w:rtl/>
        </w:rPr>
        <w:t>הג"ר</w:t>
      </w:r>
      <w:proofErr w:type="spellEnd"/>
      <w:r w:rsidRPr="00B217D0">
        <w:rPr>
          <w:rFonts w:asciiTheme="majorBidi" w:hAnsiTheme="majorBidi" w:cstheme="majorBidi"/>
          <w:sz w:val="32"/>
          <w:rtl/>
        </w:rPr>
        <w:t xml:space="preserve"> סעדי' ז"ל שאם הי' שלמות להשיג שלמות בלא השתדלות </w:t>
      </w:r>
      <w:proofErr w:type="spellStart"/>
      <w:r w:rsidRPr="00B217D0">
        <w:rPr>
          <w:rFonts w:asciiTheme="majorBidi" w:hAnsiTheme="majorBidi" w:cstheme="majorBidi"/>
          <w:sz w:val="32"/>
          <w:rtl/>
        </w:rPr>
        <w:t>היתה</w:t>
      </w:r>
      <w:proofErr w:type="spellEnd"/>
      <w:r w:rsidRPr="00B217D0">
        <w:rPr>
          <w:rFonts w:asciiTheme="majorBidi" w:hAnsiTheme="majorBidi" w:cstheme="majorBidi"/>
          <w:sz w:val="32"/>
          <w:rtl/>
        </w:rPr>
        <w:t xml:space="preserve"> הנהגת השי"ת לנו ג"כ שלמות הנפש בלא השתדלות של תורה </w:t>
      </w:r>
      <w:proofErr w:type="spellStart"/>
      <w:r w:rsidRPr="00B217D0">
        <w:rPr>
          <w:rFonts w:asciiTheme="majorBidi" w:hAnsiTheme="majorBidi" w:cstheme="majorBidi"/>
          <w:sz w:val="32"/>
          <w:rtl/>
        </w:rPr>
        <w:t>ומע"ט</w:t>
      </w:r>
      <w:proofErr w:type="spellEnd"/>
      <w:r w:rsidRPr="00B217D0">
        <w:rPr>
          <w:rFonts w:asciiTheme="majorBidi" w:hAnsiTheme="majorBidi" w:cstheme="majorBidi"/>
          <w:sz w:val="32"/>
          <w:rtl/>
        </w:rPr>
        <w:t xml:space="preserve">. </w:t>
      </w:r>
    </w:p>
    <w:p w14:paraId="2990D076"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אמנם בימי גדעון שירד העם פלאים במצבו הרוחני ושכח אל מושיעו, לא </w:t>
      </w:r>
      <w:proofErr w:type="spellStart"/>
      <w:r w:rsidRPr="00B217D0">
        <w:rPr>
          <w:rFonts w:asciiTheme="majorBidi" w:hAnsiTheme="majorBidi" w:cstheme="majorBidi"/>
          <w:sz w:val="32"/>
          <w:rtl/>
        </w:rPr>
        <w:t>היתה</w:t>
      </w:r>
      <w:proofErr w:type="spellEnd"/>
      <w:r w:rsidRPr="00B217D0">
        <w:rPr>
          <w:rFonts w:asciiTheme="majorBidi" w:hAnsiTheme="majorBidi" w:cstheme="majorBidi"/>
          <w:sz w:val="32"/>
          <w:rtl/>
        </w:rPr>
        <w:t xml:space="preserve"> ההנהגה הטבעית לישועתו מביאה אל המטרה, ע"כ הי' צריך למעט בהשתדלות טבעית, וכביאור הפסוק "למען לא יתפאר עלי ישראל </w:t>
      </w:r>
      <w:proofErr w:type="spellStart"/>
      <w:r w:rsidRPr="00B217D0">
        <w:rPr>
          <w:rFonts w:asciiTheme="majorBidi" w:hAnsiTheme="majorBidi" w:cstheme="majorBidi"/>
          <w:sz w:val="32"/>
          <w:rtl/>
        </w:rPr>
        <w:t>לאמר</w:t>
      </w:r>
      <w:proofErr w:type="spellEnd"/>
      <w:r w:rsidRPr="00B217D0">
        <w:rPr>
          <w:rFonts w:asciiTheme="majorBidi" w:hAnsiTheme="majorBidi" w:cstheme="majorBidi"/>
          <w:sz w:val="32"/>
          <w:rtl/>
        </w:rPr>
        <w:t xml:space="preserve"> ידי הושיעה לי" . </w:t>
      </w:r>
    </w:p>
    <w:p w14:paraId="339A0CCB"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ומעתה נבין שלפי מצב המוסרי של ישראל אחר ימי אחז, </w:t>
      </w:r>
      <w:proofErr w:type="spellStart"/>
      <w:r w:rsidRPr="00B217D0">
        <w:rPr>
          <w:rFonts w:asciiTheme="majorBidi" w:hAnsiTheme="majorBidi" w:cstheme="majorBidi"/>
          <w:sz w:val="32"/>
          <w:rtl/>
        </w:rPr>
        <w:t>שהיתה</w:t>
      </w:r>
      <w:proofErr w:type="spellEnd"/>
      <w:r w:rsidRPr="00B217D0">
        <w:rPr>
          <w:rFonts w:asciiTheme="majorBidi" w:hAnsiTheme="majorBidi" w:cstheme="majorBidi"/>
          <w:sz w:val="32"/>
          <w:rtl/>
        </w:rPr>
        <w:t xml:space="preserve"> רבה העבודה ע"י השתדלותו הרעה </w:t>
      </w:r>
      <w:proofErr w:type="spellStart"/>
      <w:r w:rsidRPr="00B217D0">
        <w:rPr>
          <w:rFonts w:asciiTheme="majorBidi" w:hAnsiTheme="majorBidi" w:cstheme="majorBidi"/>
          <w:sz w:val="32"/>
          <w:rtl/>
        </w:rPr>
        <w:t>לשכח</w:t>
      </w:r>
      <w:proofErr w:type="spellEnd"/>
      <w:r w:rsidRPr="00B217D0">
        <w:rPr>
          <w:rFonts w:asciiTheme="majorBidi" w:hAnsiTheme="majorBidi" w:cstheme="majorBidi"/>
          <w:sz w:val="32"/>
          <w:rtl/>
        </w:rPr>
        <w:t xml:space="preserve"> את העם את שם ד' </w:t>
      </w:r>
      <w:proofErr w:type="spellStart"/>
      <w:r w:rsidRPr="00B217D0">
        <w:rPr>
          <w:rFonts w:asciiTheme="majorBidi" w:hAnsiTheme="majorBidi" w:cstheme="majorBidi"/>
          <w:sz w:val="32"/>
          <w:rtl/>
        </w:rPr>
        <w:t>ית</w:t>
      </w:r>
      <w:proofErr w:type="spellEnd"/>
      <w:r w:rsidRPr="00B217D0">
        <w:rPr>
          <w:rFonts w:asciiTheme="majorBidi" w:hAnsiTheme="majorBidi" w:cstheme="majorBidi"/>
          <w:sz w:val="32"/>
          <w:rtl/>
        </w:rPr>
        <w:t xml:space="preserve">' ואת תורתו, מצא שאפי' ההשתדלות הלאומי שהיא משובחת בכל עת, הזמן </w:t>
      </w:r>
      <w:proofErr w:type="spellStart"/>
      <w:r w:rsidRPr="00B217D0">
        <w:rPr>
          <w:rFonts w:asciiTheme="majorBidi" w:hAnsiTheme="majorBidi" w:cstheme="majorBidi"/>
          <w:sz w:val="32"/>
          <w:rtl/>
        </w:rPr>
        <w:t>גרמא</w:t>
      </w:r>
      <w:proofErr w:type="spellEnd"/>
      <w:r w:rsidRPr="00B217D0">
        <w:rPr>
          <w:rFonts w:asciiTheme="majorBidi" w:hAnsiTheme="majorBidi" w:cstheme="majorBidi"/>
          <w:sz w:val="32"/>
          <w:rtl/>
        </w:rPr>
        <w:t xml:space="preserve"> להנהיג שיהי' כל הבטחון על השי"ת כי לא </w:t>
      </w:r>
      <w:proofErr w:type="spellStart"/>
      <w:r w:rsidRPr="00B217D0">
        <w:rPr>
          <w:rFonts w:asciiTheme="majorBidi" w:hAnsiTheme="majorBidi" w:cstheme="majorBidi"/>
          <w:sz w:val="32"/>
          <w:rtl/>
        </w:rPr>
        <w:t>יטוש</w:t>
      </w:r>
      <w:proofErr w:type="spellEnd"/>
      <w:r w:rsidRPr="00B217D0">
        <w:rPr>
          <w:rFonts w:asciiTheme="majorBidi" w:hAnsiTheme="majorBidi" w:cstheme="majorBidi"/>
          <w:sz w:val="32"/>
          <w:rtl/>
        </w:rPr>
        <w:t xml:space="preserve"> את עמו, למען ישוב העם להרגיש יד ד' אשר עליהם, ע"כ במפלתן של סנחריב אמר אני אין בי </w:t>
      </w:r>
      <w:proofErr w:type="spellStart"/>
      <w:r w:rsidRPr="00B217D0">
        <w:rPr>
          <w:rFonts w:asciiTheme="majorBidi" w:hAnsiTheme="majorBidi" w:cstheme="majorBidi"/>
          <w:sz w:val="32"/>
          <w:rtl/>
        </w:rPr>
        <w:t>כח</w:t>
      </w:r>
      <w:proofErr w:type="spellEnd"/>
      <w:r w:rsidRPr="00B217D0">
        <w:rPr>
          <w:rFonts w:asciiTheme="majorBidi" w:hAnsiTheme="majorBidi" w:cstheme="majorBidi"/>
          <w:sz w:val="32"/>
          <w:rtl/>
        </w:rPr>
        <w:t xml:space="preserve"> לא לרדוף ולא להרוג אלא אני ישן על </w:t>
      </w:r>
      <w:proofErr w:type="spellStart"/>
      <w:r w:rsidRPr="00B217D0">
        <w:rPr>
          <w:rFonts w:asciiTheme="majorBidi" w:hAnsiTheme="majorBidi" w:cstheme="majorBidi"/>
          <w:sz w:val="32"/>
          <w:rtl/>
        </w:rPr>
        <w:t>מטתי</w:t>
      </w:r>
      <w:proofErr w:type="spellEnd"/>
      <w:r w:rsidRPr="00B217D0">
        <w:rPr>
          <w:rFonts w:asciiTheme="majorBidi" w:hAnsiTheme="majorBidi" w:cstheme="majorBidi"/>
          <w:sz w:val="32"/>
          <w:rtl/>
        </w:rPr>
        <w:t xml:space="preserve"> ואתה עושה. ומניעת </w:t>
      </w:r>
      <w:proofErr w:type="spellStart"/>
      <w:r w:rsidRPr="00B217D0">
        <w:rPr>
          <w:rFonts w:asciiTheme="majorBidi" w:hAnsiTheme="majorBidi" w:cstheme="majorBidi"/>
          <w:sz w:val="32"/>
          <w:rtl/>
        </w:rPr>
        <w:t>הכח</w:t>
      </w:r>
      <w:proofErr w:type="spellEnd"/>
      <w:r w:rsidRPr="00B217D0">
        <w:rPr>
          <w:rFonts w:asciiTheme="majorBidi" w:hAnsiTheme="majorBidi" w:cstheme="majorBidi"/>
          <w:sz w:val="32"/>
          <w:rtl/>
        </w:rPr>
        <w:t xml:space="preserve"> </w:t>
      </w:r>
      <w:proofErr w:type="spellStart"/>
      <w:r w:rsidRPr="00B217D0">
        <w:rPr>
          <w:rFonts w:asciiTheme="majorBidi" w:hAnsiTheme="majorBidi" w:cstheme="majorBidi"/>
          <w:sz w:val="32"/>
          <w:rtl/>
        </w:rPr>
        <w:t>היתה</w:t>
      </w:r>
      <w:proofErr w:type="spellEnd"/>
      <w:r w:rsidRPr="00B217D0">
        <w:rPr>
          <w:rFonts w:asciiTheme="majorBidi" w:hAnsiTheme="majorBidi" w:cstheme="majorBidi"/>
          <w:sz w:val="32"/>
          <w:rtl/>
        </w:rPr>
        <w:t xml:space="preserve"> מניעה של </w:t>
      </w:r>
      <w:proofErr w:type="spellStart"/>
      <w:r w:rsidRPr="00B217D0">
        <w:rPr>
          <w:rFonts w:asciiTheme="majorBidi" w:hAnsiTheme="majorBidi" w:cstheme="majorBidi"/>
          <w:sz w:val="32"/>
          <w:rtl/>
        </w:rPr>
        <w:t>כח</w:t>
      </w:r>
      <w:proofErr w:type="spellEnd"/>
      <w:r w:rsidRPr="00B217D0">
        <w:rPr>
          <w:rFonts w:asciiTheme="majorBidi" w:hAnsiTheme="majorBidi" w:cstheme="majorBidi"/>
          <w:sz w:val="32"/>
          <w:rtl/>
        </w:rPr>
        <w:t xml:space="preserve"> מוסרי שבכלל ישראל בעת ההיא, שלא ישיג תכליתו כ"א ע"י נס גלוי של מניעת כל השתדלות. </w:t>
      </w:r>
    </w:p>
    <w:p w14:paraId="37E99DFD"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p>
    <w:p w14:paraId="185ECF60"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והנה גאולתן של ישראל בכל דור בעת צרתם, וכן הגאולה העתידה, אפשר היא שתהי' התחלתה בניסים ונפלאות, כימי צאתך מארץ מצרים, או שתהי' ההתחלה טבעית </w:t>
      </w:r>
      <w:proofErr w:type="spellStart"/>
      <w:r w:rsidRPr="00B217D0">
        <w:rPr>
          <w:rFonts w:asciiTheme="majorBidi" w:hAnsiTheme="majorBidi" w:cstheme="majorBidi"/>
          <w:sz w:val="32"/>
          <w:rtl/>
        </w:rPr>
        <w:t>כדחז"ל</w:t>
      </w:r>
      <w:proofErr w:type="spellEnd"/>
      <w:r w:rsidRPr="00B217D0">
        <w:rPr>
          <w:rFonts w:asciiTheme="majorBidi" w:hAnsiTheme="majorBidi" w:cstheme="majorBidi"/>
          <w:sz w:val="32"/>
          <w:rtl/>
        </w:rPr>
        <w:t xml:space="preserve"> בכמה מקומות, שתהי' הצלחתן של ישראל קמעא </w:t>
      </w:r>
      <w:proofErr w:type="spellStart"/>
      <w:r w:rsidRPr="00B217D0">
        <w:rPr>
          <w:rFonts w:asciiTheme="majorBidi" w:hAnsiTheme="majorBidi" w:cstheme="majorBidi"/>
          <w:sz w:val="32"/>
          <w:rtl/>
        </w:rPr>
        <w:t>קמעא</w:t>
      </w:r>
      <w:proofErr w:type="spellEnd"/>
      <w:r w:rsidRPr="00B217D0">
        <w:rPr>
          <w:rFonts w:asciiTheme="majorBidi" w:hAnsiTheme="majorBidi" w:cstheme="majorBidi"/>
          <w:sz w:val="32"/>
          <w:rtl/>
        </w:rPr>
        <w:t xml:space="preserve">. ולפי דברינו הדבר תלוי במצבן של ישראל הרוחני, כי </w:t>
      </w:r>
      <w:proofErr w:type="spellStart"/>
      <w:r w:rsidRPr="00B217D0">
        <w:rPr>
          <w:rFonts w:asciiTheme="majorBidi" w:hAnsiTheme="majorBidi" w:cstheme="majorBidi"/>
          <w:sz w:val="32"/>
          <w:rtl/>
        </w:rPr>
        <w:t>בהיותינו</w:t>
      </w:r>
      <w:proofErr w:type="spellEnd"/>
      <w:r w:rsidRPr="00B217D0">
        <w:rPr>
          <w:rFonts w:asciiTheme="majorBidi" w:hAnsiTheme="majorBidi" w:cstheme="majorBidi"/>
          <w:sz w:val="32"/>
          <w:rtl/>
        </w:rPr>
        <w:t xml:space="preserve"> דבקים ביראת ד' בשמירת המצות ותלמוד תורה, שמזה יתיישרו </w:t>
      </w:r>
      <w:proofErr w:type="spellStart"/>
      <w:r w:rsidRPr="00B217D0">
        <w:rPr>
          <w:rFonts w:asciiTheme="majorBidi" w:hAnsiTheme="majorBidi" w:cstheme="majorBidi"/>
          <w:sz w:val="32"/>
          <w:rtl/>
        </w:rPr>
        <w:t>המדות</w:t>
      </w:r>
      <w:proofErr w:type="spellEnd"/>
      <w:r w:rsidRPr="00B217D0">
        <w:rPr>
          <w:rFonts w:asciiTheme="majorBidi" w:hAnsiTheme="majorBidi" w:cstheme="majorBidi"/>
          <w:sz w:val="32"/>
          <w:rtl/>
        </w:rPr>
        <w:t xml:space="preserve"> ונועם האמונה ודעת ד' ימלא את הלב, אז הוא שלמות גדולה תחשב אם נהי' אנחנו העוסקים </w:t>
      </w:r>
      <w:proofErr w:type="spellStart"/>
      <w:r w:rsidRPr="00B217D0">
        <w:rPr>
          <w:rFonts w:asciiTheme="majorBidi" w:hAnsiTheme="majorBidi" w:cstheme="majorBidi"/>
          <w:sz w:val="32"/>
          <w:rtl/>
        </w:rPr>
        <w:t>במצוה</w:t>
      </w:r>
      <w:proofErr w:type="spellEnd"/>
      <w:r w:rsidRPr="00B217D0">
        <w:rPr>
          <w:rFonts w:asciiTheme="majorBidi" w:hAnsiTheme="majorBidi" w:cstheme="majorBidi"/>
          <w:sz w:val="32"/>
          <w:rtl/>
        </w:rPr>
        <w:t xml:space="preserve"> זו של הרמת קרן ישראל. </w:t>
      </w:r>
      <w:proofErr w:type="spellStart"/>
      <w:r w:rsidRPr="00B217D0">
        <w:rPr>
          <w:rFonts w:asciiTheme="majorBidi" w:hAnsiTheme="majorBidi" w:cstheme="majorBidi"/>
          <w:sz w:val="32"/>
          <w:rtl/>
        </w:rPr>
        <w:t>ובודאי</w:t>
      </w:r>
      <w:proofErr w:type="spellEnd"/>
      <w:r w:rsidRPr="00B217D0">
        <w:rPr>
          <w:rFonts w:asciiTheme="majorBidi" w:hAnsiTheme="majorBidi" w:cstheme="majorBidi"/>
          <w:sz w:val="32"/>
          <w:rtl/>
        </w:rPr>
        <w:t xml:space="preserve"> תפארת גדולה והדר לאומי הוא לנו </w:t>
      </w:r>
      <w:proofErr w:type="spellStart"/>
      <w:r w:rsidRPr="00B217D0">
        <w:rPr>
          <w:rFonts w:asciiTheme="majorBidi" w:hAnsiTheme="majorBidi" w:cstheme="majorBidi"/>
          <w:sz w:val="32"/>
          <w:rtl/>
        </w:rPr>
        <w:t>בהיותינו</w:t>
      </w:r>
      <w:proofErr w:type="spellEnd"/>
      <w:r w:rsidRPr="00B217D0">
        <w:rPr>
          <w:rFonts w:asciiTheme="majorBidi" w:hAnsiTheme="majorBidi" w:cstheme="majorBidi"/>
          <w:sz w:val="32"/>
          <w:rtl/>
        </w:rPr>
        <w:t xml:space="preserve"> אנחנו העסוקים </w:t>
      </w:r>
      <w:proofErr w:type="spellStart"/>
      <w:r w:rsidRPr="00B217D0">
        <w:rPr>
          <w:rFonts w:asciiTheme="majorBidi" w:hAnsiTheme="majorBidi" w:cstheme="majorBidi"/>
          <w:sz w:val="32"/>
          <w:rtl/>
        </w:rPr>
        <w:t>בבנין</w:t>
      </w:r>
      <w:proofErr w:type="spellEnd"/>
      <w:r w:rsidRPr="00B217D0">
        <w:rPr>
          <w:rFonts w:asciiTheme="majorBidi" w:hAnsiTheme="majorBidi" w:cstheme="majorBidi"/>
          <w:sz w:val="32"/>
          <w:rtl/>
        </w:rPr>
        <w:t xml:space="preserve"> בית ישראל, מצד </w:t>
      </w:r>
      <w:proofErr w:type="spellStart"/>
      <w:r w:rsidRPr="00B217D0">
        <w:rPr>
          <w:rFonts w:asciiTheme="majorBidi" w:hAnsiTheme="majorBidi" w:cstheme="majorBidi"/>
          <w:sz w:val="32"/>
          <w:rtl/>
        </w:rPr>
        <w:t>שלמותינו</w:t>
      </w:r>
      <w:proofErr w:type="spellEnd"/>
      <w:r w:rsidRPr="00B217D0">
        <w:rPr>
          <w:rFonts w:asciiTheme="majorBidi" w:hAnsiTheme="majorBidi" w:cstheme="majorBidi"/>
          <w:sz w:val="32"/>
          <w:rtl/>
        </w:rPr>
        <w:t xml:space="preserve"> הלאומי שנמשך מזה ושלמות העולם כולו. </w:t>
      </w:r>
    </w:p>
    <w:p w14:paraId="08464EE6"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אמנם אם מצב ישראל הוא בשפל, בהיותם רחוקים מתורה ומדעת ד', אין התכלית נמצא ע"י גאולה טבעית כלל, וצריך הטוב </w:t>
      </w:r>
      <w:proofErr w:type="spellStart"/>
      <w:r w:rsidRPr="00B217D0">
        <w:rPr>
          <w:rFonts w:asciiTheme="majorBidi" w:hAnsiTheme="majorBidi" w:cstheme="majorBidi"/>
          <w:sz w:val="32"/>
          <w:rtl/>
        </w:rPr>
        <w:t>המעותד</w:t>
      </w:r>
      <w:proofErr w:type="spellEnd"/>
      <w:r w:rsidRPr="00B217D0">
        <w:rPr>
          <w:rFonts w:asciiTheme="majorBidi" w:hAnsiTheme="majorBidi" w:cstheme="majorBidi"/>
          <w:sz w:val="32"/>
          <w:rtl/>
        </w:rPr>
        <w:t xml:space="preserve"> לבא בהתחלתו ג"כ ע"י גאולה ניסית. ודברים טבעיים לא יצליחו במצב כזה, פן יגרמו הריסה יתירה במצב המוסרי שהוא התכלית. </w:t>
      </w:r>
    </w:p>
    <w:p w14:paraId="0C4D89CD"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p>
    <w:p w14:paraId="15AC3273"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והנה סמיכת גאולה לתפילה תלמדינו כי </w:t>
      </w:r>
      <w:proofErr w:type="spellStart"/>
      <w:r w:rsidRPr="00B217D0">
        <w:rPr>
          <w:rFonts w:asciiTheme="majorBidi" w:hAnsiTheme="majorBidi" w:cstheme="majorBidi"/>
          <w:sz w:val="32"/>
          <w:rtl/>
        </w:rPr>
        <w:t>גאולתינו</w:t>
      </w:r>
      <w:proofErr w:type="spellEnd"/>
      <w:r w:rsidRPr="00B217D0">
        <w:rPr>
          <w:rFonts w:asciiTheme="majorBidi" w:hAnsiTheme="majorBidi" w:cstheme="majorBidi"/>
          <w:sz w:val="32"/>
          <w:rtl/>
        </w:rPr>
        <w:t xml:space="preserve"> </w:t>
      </w:r>
      <w:proofErr w:type="spellStart"/>
      <w:r w:rsidRPr="00B217D0">
        <w:rPr>
          <w:rFonts w:asciiTheme="majorBidi" w:hAnsiTheme="majorBidi" w:cstheme="majorBidi"/>
          <w:sz w:val="32"/>
          <w:rtl/>
        </w:rPr>
        <w:t>תבא</w:t>
      </w:r>
      <w:proofErr w:type="spellEnd"/>
      <w:r w:rsidRPr="00B217D0">
        <w:rPr>
          <w:rFonts w:asciiTheme="majorBidi" w:hAnsiTheme="majorBidi" w:cstheme="majorBidi"/>
          <w:sz w:val="32"/>
          <w:rtl/>
        </w:rPr>
        <w:t xml:space="preserve"> רק מיד ד', ועלינו לדעת זאת מפני שידיעת ד' הנשגבה הבאה מן הגאולה היא הנקודה התכליתית שלה, ע"כ עלינו לדעת שהגאולה סמוכה מן התפילה והפקת </w:t>
      </w:r>
      <w:r w:rsidRPr="00B217D0">
        <w:rPr>
          <w:rFonts w:asciiTheme="majorBidi" w:hAnsiTheme="majorBidi" w:cstheme="majorBidi"/>
          <w:sz w:val="32"/>
          <w:rtl/>
        </w:rPr>
        <w:t>רצון מד'.</w:t>
      </w:r>
    </w:p>
    <w:p w14:paraId="0A18295E"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p>
    <w:p w14:paraId="5BF7A87B"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p>
    <w:p w14:paraId="47074C67"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 אמנם </w:t>
      </w:r>
      <w:proofErr w:type="spellStart"/>
      <w:r w:rsidRPr="00B217D0">
        <w:rPr>
          <w:rFonts w:asciiTheme="majorBidi" w:hAnsiTheme="majorBidi" w:cstheme="majorBidi"/>
          <w:sz w:val="32"/>
          <w:rtl/>
        </w:rPr>
        <w:t>בהיותינו</w:t>
      </w:r>
      <w:proofErr w:type="spellEnd"/>
      <w:r w:rsidRPr="00B217D0">
        <w:rPr>
          <w:rFonts w:asciiTheme="majorBidi" w:hAnsiTheme="majorBidi" w:cstheme="majorBidi"/>
          <w:sz w:val="32"/>
          <w:rtl/>
        </w:rPr>
        <w:t xml:space="preserve"> במעלה רמה בעבודה ושלמות, הגאולה סמוכה </w:t>
      </w:r>
      <w:proofErr w:type="spellStart"/>
      <w:r w:rsidRPr="00B217D0">
        <w:rPr>
          <w:rFonts w:asciiTheme="majorBidi" w:hAnsiTheme="majorBidi" w:cstheme="majorBidi"/>
          <w:sz w:val="32"/>
          <w:rtl/>
        </w:rPr>
        <w:t>בדעתינו</w:t>
      </w:r>
      <w:proofErr w:type="spellEnd"/>
      <w:r w:rsidRPr="00B217D0">
        <w:rPr>
          <w:rFonts w:asciiTheme="majorBidi" w:hAnsiTheme="majorBidi" w:cstheme="majorBidi"/>
          <w:sz w:val="32"/>
          <w:rtl/>
        </w:rPr>
        <w:t xml:space="preserve"> לתפילה, כמו שהיא באמת גם בהיותה בדרכי הטבע </w:t>
      </w:r>
      <w:proofErr w:type="spellStart"/>
      <w:r w:rsidRPr="00B217D0">
        <w:rPr>
          <w:rFonts w:asciiTheme="majorBidi" w:hAnsiTheme="majorBidi" w:cstheme="majorBidi"/>
          <w:sz w:val="32"/>
          <w:rtl/>
        </w:rPr>
        <w:t>והשתדלותינו</w:t>
      </w:r>
      <w:proofErr w:type="spellEnd"/>
      <w:r w:rsidRPr="00B217D0">
        <w:rPr>
          <w:rFonts w:asciiTheme="majorBidi" w:hAnsiTheme="majorBidi" w:cstheme="majorBidi"/>
          <w:sz w:val="32"/>
          <w:rtl/>
        </w:rPr>
        <w:t xml:space="preserve">. </w:t>
      </w:r>
    </w:p>
    <w:p w14:paraId="7E0ADD76"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אבל </w:t>
      </w:r>
      <w:proofErr w:type="spellStart"/>
      <w:r w:rsidRPr="00B217D0">
        <w:rPr>
          <w:rFonts w:asciiTheme="majorBidi" w:hAnsiTheme="majorBidi" w:cstheme="majorBidi"/>
          <w:sz w:val="32"/>
          <w:rtl/>
        </w:rPr>
        <w:t>בהשפל</w:t>
      </w:r>
      <w:proofErr w:type="spellEnd"/>
      <w:r w:rsidRPr="00B217D0">
        <w:rPr>
          <w:rFonts w:asciiTheme="majorBidi" w:hAnsiTheme="majorBidi" w:cstheme="majorBidi"/>
          <w:sz w:val="32"/>
          <w:rtl/>
        </w:rPr>
        <w:t xml:space="preserve"> מצבינו בעונינו </w:t>
      </w:r>
      <w:proofErr w:type="spellStart"/>
      <w:r w:rsidRPr="00B217D0">
        <w:rPr>
          <w:rFonts w:asciiTheme="majorBidi" w:hAnsiTheme="majorBidi" w:cstheme="majorBidi"/>
          <w:sz w:val="32"/>
          <w:rtl/>
        </w:rPr>
        <w:t>וריחוקינו</w:t>
      </w:r>
      <w:proofErr w:type="spellEnd"/>
      <w:r w:rsidRPr="00B217D0">
        <w:rPr>
          <w:rFonts w:asciiTheme="majorBidi" w:hAnsiTheme="majorBidi" w:cstheme="majorBidi"/>
          <w:sz w:val="32"/>
          <w:rtl/>
        </w:rPr>
        <w:t xml:space="preserve"> מהשלמות של דעת ד', אז אין הגאולה סמוכה לפי ערכינו לתפילה רק בהיותה בדרך נס. </w:t>
      </w:r>
    </w:p>
    <w:p w14:paraId="01DEF41A"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ע"כ חזקי' השתדל לעשות הטוב בעיני ד', דהיינו מה שמפיק אל התכלית המוסרי, אע"פ שלפי המובן האנושי אינו טוב, דהיינו שסמך גאולה לתפילה, ובזמנו </w:t>
      </w:r>
      <w:proofErr w:type="spellStart"/>
      <w:r w:rsidRPr="00B217D0">
        <w:rPr>
          <w:rFonts w:asciiTheme="majorBidi" w:hAnsiTheme="majorBidi" w:cstheme="majorBidi"/>
          <w:sz w:val="32"/>
          <w:rtl/>
        </w:rPr>
        <w:t>היתה</w:t>
      </w:r>
      <w:proofErr w:type="spellEnd"/>
      <w:r w:rsidRPr="00B217D0">
        <w:rPr>
          <w:rFonts w:asciiTheme="majorBidi" w:hAnsiTheme="majorBidi" w:cstheme="majorBidi"/>
          <w:sz w:val="32"/>
          <w:rtl/>
        </w:rPr>
        <w:t xml:space="preserve"> הסמיכות הזאת מחייבת למעט ההשתדלות הטבעי לגמרי, עד שעלתה בידיו המדרגה העליונה של הבטחון. </w:t>
      </w:r>
    </w:p>
    <w:p w14:paraId="61474337"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tl/>
        </w:rPr>
      </w:pPr>
      <w:r w:rsidRPr="00B217D0">
        <w:rPr>
          <w:rFonts w:asciiTheme="majorBidi" w:hAnsiTheme="majorBidi" w:cstheme="majorBidi"/>
          <w:sz w:val="32"/>
          <w:rtl/>
        </w:rPr>
        <w:t xml:space="preserve">ורבי לוי מוסיף שלא זה שהתאמץ עבור הטוב המוסרי לפי הזמן בדברים הלאומיים, כ"א גם במצב החיים הפרטיים השתדל להשלים את </w:t>
      </w:r>
      <w:proofErr w:type="spellStart"/>
      <w:r w:rsidRPr="00B217D0">
        <w:rPr>
          <w:rFonts w:asciiTheme="majorBidi" w:hAnsiTheme="majorBidi" w:cstheme="majorBidi"/>
          <w:sz w:val="32"/>
          <w:rtl/>
        </w:rPr>
        <w:t>החסרון</w:t>
      </w:r>
      <w:proofErr w:type="spellEnd"/>
      <w:r w:rsidRPr="00B217D0">
        <w:rPr>
          <w:rFonts w:asciiTheme="majorBidi" w:hAnsiTheme="majorBidi" w:cstheme="majorBidi"/>
          <w:sz w:val="32"/>
          <w:rtl/>
        </w:rPr>
        <w:t xml:space="preserve"> העקרי של ההתרחקות מדעת את ד' באופן כזה שאינו ראוי להנהגה תמידית, והוא במה שגנז ספר רפואות, והוא כדי שיבקשו רחמים כדברי רש"י , אף שהרבה הרמב"ם להשיב ע"ז, כי השתדלות הרפואה אינה מעוט בטחון, כ"א תוספת בטחון והכרה למי שהכין </w:t>
      </w:r>
      <w:proofErr w:type="spellStart"/>
      <w:r w:rsidRPr="00B217D0">
        <w:rPr>
          <w:rFonts w:asciiTheme="majorBidi" w:hAnsiTheme="majorBidi" w:cstheme="majorBidi"/>
          <w:sz w:val="32"/>
          <w:rtl/>
        </w:rPr>
        <w:t>בחכמתו</w:t>
      </w:r>
      <w:proofErr w:type="spellEnd"/>
      <w:r w:rsidRPr="00B217D0">
        <w:rPr>
          <w:rFonts w:asciiTheme="majorBidi" w:hAnsiTheme="majorBidi" w:cstheme="majorBidi"/>
          <w:sz w:val="32"/>
          <w:rtl/>
        </w:rPr>
        <w:t xml:space="preserve"> וחסדו את השכל לחקור ואת היסודות הרפואיים להשתמש בהם. אבל בראותו ששם שמים נשתכח ע"י מעלו של אחז, מצא כי יותר </w:t>
      </w:r>
      <w:proofErr w:type="spellStart"/>
      <w:r w:rsidRPr="00B217D0">
        <w:rPr>
          <w:rFonts w:asciiTheme="majorBidi" w:hAnsiTheme="majorBidi" w:cstheme="majorBidi"/>
          <w:sz w:val="32"/>
          <w:rtl/>
        </w:rPr>
        <w:t>ירויח</w:t>
      </w:r>
      <w:proofErr w:type="spellEnd"/>
      <w:r w:rsidRPr="00B217D0">
        <w:rPr>
          <w:rFonts w:asciiTheme="majorBidi" w:hAnsiTheme="majorBidi" w:cstheme="majorBidi"/>
          <w:sz w:val="32"/>
          <w:rtl/>
        </w:rPr>
        <w:t xml:space="preserve"> העם בהטבתו המוסרית ע"י שיתרגל לבקש הצרכים הנוגעים עד הלב, שהיא רפואת חולי מאת ד' ע"י תפילה, ממה שיפסיד מחסרון החיפוש בדרכי הרפואה הטבעיים. ע"כ זהו הטוב בעיני ד', ומקבלת מאד לבקשתו להתרפא בדרך נס למעלה מן הטבע, למען יהי' הוא לאות לישראל לשוב לבקש את ד', עד שיתרומם שכלם לדעת את ד' ג"כ בדרכי הטבע שהיא כולה פועל ד' ומעשה ידיו. </w:t>
      </w:r>
    </w:p>
    <w:p w14:paraId="05EA708D" w14:textId="77777777" w:rsidR="0025403C" w:rsidRPr="00B217D0" w:rsidRDefault="0025403C" w:rsidP="0025403C">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Theme="majorBidi" w:hAnsiTheme="majorBidi" w:cstheme="majorBidi"/>
          <w:sz w:val="32"/>
        </w:rPr>
      </w:pPr>
      <w:r w:rsidRPr="00B217D0">
        <w:rPr>
          <w:rFonts w:asciiTheme="majorBidi" w:hAnsiTheme="majorBidi" w:cstheme="majorBidi"/>
          <w:sz w:val="32"/>
          <w:rtl/>
        </w:rPr>
        <w:t xml:space="preserve">והנה אם נהי' זכאים, </w:t>
      </w:r>
      <w:proofErr w:type="spellStart"/>
      <w:r w:rsidRPr="00B217D0">
        <w:rPr>
          <w:rFonts w:asciiTheme="majorBidi" w:hAnsiTheme="majorBidi" w:cstheme="majorBidi"/>
          <w:sz w:val="32"/>
          <w:rtl/>
        </w:rPr>
        <w:t>לפ"ז</w:t>
      </w:r>
      <w:proofErr w:type="spellEnd"/>
      <w:r w:rsidRPr="00B217D0">
        <w:rPr>
          <w:rFonts w:asciiTheme="majorBidi" w:hAnsiTheme="majorBidi" w:cstheme="majorBidi"/>
          <w:sz w:val="32"/>
          <w:rtl/>
        </w:rPr>
        <w:t xml:space="preserve"> תוכל להיות מצדינו הגאולה טבעית ובאה ע"י </w:t>
      </w:r>
      <w:proofErr w:type="spellStart"/>
      <w:r w:rsidRPr="00B217D0">
        <w:rPr>
          <w:rFonts w:asciiTheme="majorBidi" w:hAnsiTheme="majorBidi" w:cstheme="majorBidi"/>
          <w:sz w:val="32"/>
          <w:rtl/>
        </w:rPr>
        <w:t>השתדלותינו</w:t>
      </w:r>
      <w:proofErr w:type="spellEnd"/>
      <w:r w:rsidRPr="00B217D0">
        <w:rPr>
          <w:rFonts w:asciiTheme="majorBidi" w:hAnsiTheme="majorBidi" w:cstheme="majorBidi"/>
          <w:sz w:val="32"/>
          <w:rtl/>
        </w:rPr>
        <w:t>, והניסים יבאו עכ"פ להשלמת האנושיות הרחוקה בכללה מדעת ד', טרם תגלה לה הניסיות. או גם להשלים אותנו במעלה יותר גבוהה ונכבדה.</w:t>
      </w:r>
    </w:p>
    <w:p w14:paraId="6FCC5564" w14:textId="77777777" w:rsidR="00871F2A" w:rsidRPr="0025403C" w:rsidRDefault="00871F2A"/>
    <w:sectPr w:rsidR="00871F2A" w:rsidRPr="0025403C" w:rsidSect="0025403C">
      <w:type w:val="continuous"/>
      <w:pgSz w:w="11906" w:h="16838"/>
      <w:pgMar w:top="1440" w:right="1797" w:bottom="1440" w:left="1797" w:header="709" w:footer="709" w:gutter="0"/>
      <w:lnNumType w:countBy="1" w:restart="continuous"/>
      <w:cols w:num="2" w:space="1021"/>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3C"/>
    <w:rsid w:val="000313AA"/>
    <w:rsid w:val="00047D05"/>
    <w:rsid w:val="000523E1"/>
    <w:rsid w:val="00053865"/>
    <w:rsid w:val="00083131"/>
    <w:rsid w:val="000B2040"/>
    <w:rsid w:val="000E50A4"/>
    <w:rsid w:val="00161E27"/>
    <w:rsid w:val="001B1EBE"/>
    <w:rsid w:val="001B1F3E"/>
    <w:rsid w:val="001E067D"/>
    <w:rsid w:val="001F7C03"/>
    <w:rsid w:val="00232578"/>
    <w:rsid w:val="0025403C"/>
    <w:rsid w:val="00283654"/>
    <w:rsid w:val="002B7F43"/>
    <w:rsid w:val="002C3105"/>
    <w:rsid w:val="00364AFF"/>
    <w:rsid w:val="003D3851"/>
    <w:rsid w:val="00445D99"/>
    <w:rsid w:val="00542A7B"/>
    <w:rsid w:val="00574906"/>
    <w:rsid w:val="005809B9"/>
    <w:rsid w:val="00580E87"/>
    <w:rsid w:val="005C4B1D"/>
    <w:rsid w:val="005D01FD"/>
    <w:rsid w:val="005F6397"/>
    <w:rsid w:val="00651BDC"/>
    <w:rsid w:val="0068598A"/>
    <w:rsid w:val="006A6731"/>
    <w:rsid w:val="006E6406"/>
    <w:rsid w:val="0074157C"/>
    <w:rsid w:val="00755AD1"/>
    <w:rsid w:val="007D420E"/>
    <w:rsid w:val="00851466"/>
    <w:rsid w:val="00871B11"/>
    <w:rsid w:val="00871F2A"/>
    <w:rsid w:val="008737DF"/>
    <w:rsid w:val="008E4615"/>
    <w:rsid w:val="00967C93"/>
    <w:rsid w:val="00A357A9"/>
    <w:rsid w:val="00B83DCC"/>
    <w:rsid w:val="00BA0980"/>
    <w:rsid w:val="00C10519"/>
    <w:rsid w:val="00C26DEA"/>
    <w:rsid w:val="00C40B35"/>
    <w:rsid w:val="00CD125F"/>
    <w:rsid w:val="00CF4FEE"/>
    <w:rsid w:val="00D01611"/>
    <w:rsid w:val="00D639AC"/>
    <w:rsid w:val="00DC311B"/>
    <w:rsid w:val="00E27F31"/>
    <w:rsid w:val="00F4479D"/>
    <w:rsid w:val="00F94188"/>
    <w:rsid w:val="00FD5E78"/>
    <w:rsid w:val="00FE6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329A"/>
  <w15:chartTrackingRefBased/>
  <w15:docId w15:val="{D345ECE3-4A70-48EC-9926-34C1B85C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11111"/>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רגיל-דוד"/>
    <w:rsid w:val="0025403C"/>
    <w:pPr>
      <w:widowControl w:val="0"/>
      <w:autoSpaceDE w:val="0"/>
      <w:autoSpaceDN w:val="0"/>
      <w:adjustRightInd w:val="0"/>
    </w:pPr>
    <w:rPr>
      <w:rFonts w:ascii="Times New Roman" w:eastAsia="Times New Roman" w:hAnsi="Times New Roman" w:cs="Times New Roman"/>
      <w:color w:val="auto"/>
      <w:sz w:val="20"/>
      <w:szCs w:val="24"/>
      <w:lang w:eastAsia="he-IL"/>
    </w:rPr>
  </w:style>
  <w:style w:type="character" w:styleId="a3">
    <w:name w:val="line number"/>
    <w:basedOn w:val="a0"/>
    <w:uiPriority w:val="99"/>
    <w:semiHidden/>
    <w:unhideWhenUsed/>
    <w:rsid w:val="0025403C"/>
  </w:style>
  <w:style w:type="paragraph" w:styleId="NormalWeb">
    <w:name w:val="Normal (Web)"/>
    <w:basedOn w:val="a"/>
    <w:uiPriority w:val="99"/>
    <w:semiHidden/>
    <w:unhideWhenUsed/>
    <w:rsid w:val="00C10519"/>
    <w:pPr>
      <w:bidi w:val="0"/>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20235">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320965954">
          <w:marLeft w:val="0"/>
          <w:marRight w:val="0"/>
          <w:marTop w:val="0"/>
          <w:marBottom w:val="0"/>
          <w:divBdr>
            <w:top w:val="none" w:sz="0" w:space="0" w:color="auto"/>
            <w:left w:val="none" w:sz="0" w:space="0" w:color="auto"/>
            <w:bottom w:val="none" w:sz="0" w:space="0" w:color="auto"/>
            <w:right w:val="none" w:sz="0" w:space="0" w:color="auto"/>
          </w:divBdr>
          <w:divsChild>
            <w:div w:id="901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575D-8FC4-4460-8FDF-B08FB362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898</Words>
  <Characters>5120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ישראל סלוטקי</dc:creator>
  <cp:keywords/>
  <dc:description/>
  <cp:lastModifiedBy>ישראל סלוטקי</cp:lastModifiedBy>
  <cp:revision>4</cp:revision>
  <cp:lastPrinted>2022-03-13T13:40:00Z</cp:lastPrinted>
  <dcterms:created xsi:type="dcterms:W3CDTF">2022-03-13T13:32:00Z</dcterms:created>
  <dcterms:modified xsi:type="dcterms:W3CDTF">2022-03-13T13:40:00Z</dcterms:modified>
</cp:coreProperties>
</file>